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0903D" w14:textId="0B8B639D" w:rsidR="00263892" w:rsidRDefault="00000000">
      <w:pPr>
        <w:pStyle w:val="Title"/>
      </w:pPr>
      <w:r>
        <w:t xml:space="preserve">Web Request Node Setup Guide </w:t>
      </w:r>
    </w:p>
    <w:p w14:paraId="0D5A48C2" w14:textId="77777777" w:rsidR="00263892" w:rsidRDefault="00000000">
      <w:r>
        <w:t>This guide explains how to configure a Web Request Node in Freshservice’s Workflow Automator to integrate with external systems such as ERP, HRIS, or custom APIs.</w:t>
      </w:r>
    </w:p>
    <w:p w14:paraId="5BA5F0B9" w14:textId="77777777" w:rsidR="00263892" w:rsidRDefault="00000000">
      <w:pPr>
        <w:pStyle w:val="Heading1"/>
      </w:pPr>
      <w:r>
        <w:t>Step-by-Step Instructions</w:t>
      </w:r>
    </w:p>
    <w:p w14:paraId="0810D688" w14:textId="77777777" w:rsidR="00263892" w:rsidRDefault="00000000">
      <w:r>
        <w:t>1. Navigate to Admin &gt; Workflow Automator.</w:t>
      </w:r>
    </w:p>
    <w:p w14:paraId="0902D369" w14:textId="77777777" w:rsidR="00263892" w:rsidRDefault="00000000">
      <w:r>
        <w:t>2. Click 'New Rule' and define your Event (e.g., Ticket is Created or Ticket is Updated).</w:t>
      </w:r>
    </w:p>
    <w:p w14:paraId="4C7518DE" w14:textId="77777777" w:rsidR="00263892" w:rsidRDefault="00000000">
      <w:r>
        <w:t>3. Add a Condition if needed (e.g., Category = Procurement Request).</w:t>
      </w:r>
    </w:p>
    <w:p w14:paraId="4347DF8E" w14:textId="77777777" w:rsidR="00263892" w:rsidRDefault="00000000">
      <w:r>
        <w:t>4. Add an Action node and select 'Web Request'.</w:t>
      </w:r>
    </w:p>
    <w:p w14:paraId="37581B6F" w14:textId="77777777" w:rsidR="00263892" w:rsidRDefault="00000000">
      <w:r>
        <w:t>5. Enter the Request URL (e.g., https://api.vendor.com/purchase_order).</w:t>
      </w:r>
    </w:p>
    <w:p w14:paraId="4A214ACA" w14:textId="77777777" w:rsidR="00263892" w:rsidRDefault="00000000">
      <w:r>
        <w:t>6. Set the HTTP Method (typically POST or PUT).</w:t>
      </w:r>
    </w:p>
    <w:p w14:paraId="7A3EFC93" w14:textId="77777777" w:rsidR="00263892" w:rsidRDefault="00000000">
      <w:r>
        <w:t>7. Under Headers, add 'Content-Type: application/json' and any required Authorization headers.</w:t>
      </w:r>
    </w:p>
    <w:p w14:paraId="5D6C8165" w14:textId="77777777" w:rsidR="00263892" w:rsidRDefault="00000000">
      <w:r>
        <w:t>8. Under Body, input your payload using Freshservice placeholders (e.g., {{ticket.subject}}).</w:t>
      </w:r>
    </w:p>
    <w:p w14:paraId="26ACF269" w14:textId="77777777" w:rsidR="00263892" w:rsidRDefault="00000000">
      <w:r>
        <w:t>9. Enable logging and testing to review the response payload.</w:t>
      </w:r>
    </w:p>
    <w:p w14:paraId="53DC5D24" w14:textId="77777777" w:rsidR="00263892" w:rsidRDefault="00000000">
      <w:r>
        <w:t>10. Optionally, parse the response using a JSON Parser node if further automation is required.</w:t>
      </w:r>
    </w:p>
    <w:p w14:paraId="47EE145B" w14:textId="77777777" w:rsidR="00263892" w:rsidRDefault="00000000">
      <w:r>
        <w:br/>
        <w:t>Tip: Use a tool like Postman to test your API separately before using it in Freshservice.</w:t>
      </w:r>
    </w:p>
    <w:p w14:paraId="138FBE94" w14:textId="77777777" w:rsidR="00263892" w:rsidRDefault="00000000">
      <w:pPr>
        <w:pStyle w:val="Heading1"/>
      </w:pPr>
      <w:r>
        <w:t>How to Review and Log Web Request Responses</w:t>
      </w:r>
    </w:p>
    <w:p w14:paraId="0C8EED3D" w14:textId="77777777" w:rsidR="00263892" w:rsidRDefault="00000000">
      <w:r>
        <w:t>While Freshservice does not provide persistent logs for Web Request node execution, you can test and monitor responses using the following methods:</w:t>
      </w:r>
    </w:p>
    <w:p w14:paraId="622FFCD9" w14:textId="0564EAAB" w:rsidR="00263892" w:rsidRDefault="00000000">
      <w:r>
        <w:t xml:space="preserve">1. Use the 'Test Node' button within the Workflow Automator. This simulates a request and shows the response body, status code, and any errors. It </w:t>
      </w:r>
      <w:r w:rsidR="009D0F40">
        <w:t>helps</w:t>
      </w:r>
      <w:r>
        <w:t xml:space="preserve"> confirm </w:t>
      </w:r>
      <w:r w:rsidR="009D0F40">
        <w:t xml:space="preserve">the </w:t>
      </w:r>
      <w:r>
        <w:t>configuration before saving the workflow.</w:t>
      </w:r>
    </w:p>
    <w:p w14:paraId="6603F9CE" w14:textId="6BFE7955" w:rsidR="00263892" w:rsidRDefault="00000000">
      <w:r>
        <w:t xml:space="preserve">2. Chain a JSON Parser node to extract response fields (e.g., {{response.id}}, {{response.status}}) and log them using a 'Private Note' or by updating a custom field in the ticket. This simulates logging and </w:t>
      </w:r>
      <w:r w:rsidR="009D0F40">
        <w:t>provid</w:t>
      </w:r>
      <w:r>
        <w:t>es agents or admin</w:t>
      </w:r>
      <w:r w:rsidR="009D0F40">
        <w:t>istrators with</w:t>
      </w:r>
      <w:r>
        <w:t xml:space="preserve"> visibility into the outcome.</w:t>
      </w:r>
    </w:p>
    <w:p w14:paraId="41934008" w14:textId="77777777" w:rsidR="00263892" w:rsidRDefault="00000000">
      <w:r>
        <w:lastRenderedPageBreak/>
        <w:t>3. Use Postman or a similar tool to validate the endpoint independently. This ensures you understand the API behavior, authentication, and expected payloads before implementation.</w:t>
      </w:r>
    </w:p>
    <w:p w14:paraId="490C57D6" w14:textId="77777777" w:rsidR="00263892" w:rsidRDefault="00000000">
      <w:r>
        <w:t>Although Freshservice lacks live request tracing, combining JSON parsing with notes and testing tools offers a practical approach to integration validation.</w:t>
      </w:r>
    </w:p>
    <w:sectPr w:rsidR="0026389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73891481">
    <w:abstractNumId w:val="8"/>
  </w:num>
  <w:num w:numId="2" w16cid:durableId="416245109">
    <w:abstractNumId w:val="6"/>
  </w:num>
  <w:num w:numId="3" w16cid:durableId="2006855107">
    <w:abstractNumId w:val="5"/>
  </w:num>
  <w:num w:numId="4" w16cid:durableId="1785153678">
    <w:abstractNumId w:val="4"/>
  </w:num>
  <w:num w:numId="5" w16cid:durableId="1489781580">
    <w:abstractNumId w:val="7"/>
  </w:num>
  <w:num w:numId="6" w16cid:durableId="1904828421">
    <w:abstractNumId w:val="3"/>
  </w:num>
  <w:num w:numId="7" w16cid:durableId="1825396004">
    <w:abstractNumId w:val="2"/>
  </w:num>
  <w:num w:numId="8" w16cid:durableId="1634679467">
    <w:abstractNumId w:val="1"/>
  </w:num>
  <w:num w:numId="9" w16cid:durableId="590964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63892"/>
    <w:rsid w:val="0029639D"/>
    <w:rsid w:val="00326F90"/>
    <w:rsid w:val="00376840"/>
    <w:rsid w:val="009D0F4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9F321C"/>
  <w14:defaultImageDpi w14:val="300"/>
  <w15:docId w15:val="{9173ACF0-C7BE-6347-A37E-C447787B0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Race Vanderdecken</cp:lastModifiedBy>
  <cp:revision>2</cp:revision>
  <dcterms:created xsi:type="dcterms:W3CDTF">2013-12-23T23:15:00Z</dcterms:created>
  <dcterms:modified xsi:type="dcterms:W3CDTF">2025-06-12T20:44:00Z</dcterms:modified>
  <cp:category/>
</cp:coreProperties>
</file>